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4"/>
        <w:jc w:val="center"/>
        <w:rPr>
          <w:rFonts w:ascii="MS PGothic" w:cs="MS PGothic" w:eastAsia="MS PGothic" w:hAnsi="MS PGothic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MS PGothic" w:cs="MS PGothic" w:eastAsia="MS PGothic" w:hAnsi="MS PGothic"/>
          <w:b w:val="1"/>
          <w:sz w:val="22"/>
          <w:szCs w:val="22"/>
          <w:rtl w:val="0"/>
        </w:rPr>
        <w:t xml:space="preserve">診療費請求書兼領収書</w:t>
      </w:r>
    </w:p>
    <w:p w:rsidR="00000000" w:rsidDel="00000000" w:rsidP="00000000" w:rsidRDefault="00000000" w:rsidRPr="00000000" w14:paraId="00000002">
      <w:pPr>
        <w:ind w:firstLine="74"/>
        <w:jc w:val="center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2.0" w:type="dxa"/>
        <w:jc w:val="left"/>
        <w:tblInd w:w="6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7"/>
        <w:gridCol w:w="4495"/>
        <w:tblGridChange w:id="0">
          <w:tblGrid>
            <w:gridCol w:w="4787"/>
            <w:gridCol w:w="449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診療日　　令和　　年　　月　　日</w:t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発行日　　令和　　年　　月　　日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診療科　　 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保険　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患者番号　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本人 ・ 家族　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患者氏名　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所得区分　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性別　　　　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負担割合　</w:t>
            </w:r>
          </w:p>
        </w:tc>
      </w:tr>
    </w:tbl>
    <w:p w:rsidR="00000000" w:rsidDel="00000000" w:rsidP="00000000" w:rsidRDefault="00000000" w:rsidRPr="00000000" w14:paraId="0000000D">
      <w:pPr>
        <w:ind w:left="0" w:firstLine="0"/>
        <w:rPr>
          <w:rFonts w:ascii="MS PGothic" w:cs="MS PGothic" w:eastAsia="MS PGothic" w:hAnsi="MS PGothic"/>
        </w:rPr>
        <w:sectPr>
          <w:pgSz w:h="16840" w:w="1191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2.0" w:type="dxa"/>
        <w:jc w:val="left"/>
        <w:tblInd w:w="586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1984"/>
        <w:gridCol w:w="1985"/>
        <w:gridCol w:w="992"/>
        <w:gridCol w:w="1985"/>
        <w:gridCol w:w="1842"/>
        <w:gridCol w:w="504"/>
        <w:tblGridChange w:id="0">
          <w:tblGrid>
            <w:gridCol w:w="1984"/>
            <w:gridCol w:w="1985"/>
            <w:gridCol w:w="992"/>
            <w:gridCol w:w="1985"/>
            <w:gridCol w:w="1842"/>
            <w:gridCol w:w="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点数</w:t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金額</w:t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初・再診料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16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17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保険診療(自費）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入院料等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1C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自由診療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医学管理等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22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23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在宅医療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28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29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消費税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投薬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2E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2F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税率10%対象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1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注射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34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35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税率8%対象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処置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3A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手術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40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41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保険請求金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麻酔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46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47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0" w:firstLine="0"/>
              <w:jc w:val="center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一部負担金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9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検査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4C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4D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自費・保険外請求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画像診断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52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リハビリ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58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領収金額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精神科専門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5E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放射線治療</w:t>
            </w:r>
          </w:p>
        </w:tc>
        <w:tc>
          <w:tcPr>
            <w:tcBorders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64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請求金額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病理診断</w:t>
            </w:r>
          </w:p>
        </w:tc>
        <w:tc>
          <w:tcPr>
            <w:tcBorders>
              <w:bottom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6A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合計点数</w:t>
            </w:r>
          </w:p>
        </w:tc>
        <w:tc>
          <w:tcPr>
            <w:tcBorders>
              <w:top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70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ind w:left="0" w:firstLine="0"/>
              <w:jc w:val="center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ind w:left="0" w:firstLine="0"/>
              <w:jc w:val="righ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ind w:left="0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0" w:firstLine="0"/>
        <w:rPr>
          <w:rFonts w:ascii="MS PGothic" w:cs="MS PGothic" w:eastAsia="MS PGothic" w:hAnsi="MS PGothic"/>
        </w:rPr>
        <w:sectPr>
          <w:type w:val="continuous"/>
          <w:pgSz w:h="16840" w:w="1191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0" w:line="240" w:lineRule="auto"/>
        <w:ind w:left="0" w:firstLine="42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※領収書は再発行いたしかねますので、大切に保管して下さい。</w:t>
      </w:r>
    </w:p>
    <w:p w:rsidR="00000000" w:rsidDel="00000000" w:rsidP="00000000" w:rsidRDefault="00000000" w:rsidRPr="00000000" w14:paraId="00000077">
      <w:pPr>
        <w:spacing w:before="0" w:line="240" w:lineRule="auto"/>
        <w:ind w:left="0" w:firstLine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spacing w:line="360" w:lineRule="auto"/>
        <w:ind w:firstLine="210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医療機関名称</w:t>
      </w:r>
    </w:p>
    <w:p w:rsidR="00000000" w:rsidDel="00000000" w:rsidP="00000000" w:rsidRDefault="00000000" w:rsidRPr="00000000" w14:paraId="0000007A">
      <w:pPr>
        <w:pStyle w:val="Heading2"/>
        <w:spacing w:line="360" w:lineRule="auto"/>
        <w:ind w:firstLine="210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医療機関住所</w:t>
      </w:r>
    </w:p>
    <w:p w:rsidR="00000000" w:rsidDel="00000000" w:rsidP="00000000" w:rsidRDefault="00000000" w:rsidRPr="00000000" w14:paraId="0000007B">
      <w:pPr>
        <w:pStyle w:val="Heading2"/>
        <w:spacing w:line="360" w:lineRule="auto"/>
        <w:ind w:firstLine="210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電話　</w:t>
      </w:r>
    </w:p>
    <w:p w:rsidR="00000000" w:rsidDel="00000000" w:rsidP="00000000" w:rsidRDefault="00000000" w:rsidRPr="00000000" w14:paraId="0000007C">
      <w:pPr>
        <w:pStyle w:val="Heading2"/>
        <w:ind w:left="0" w:firstLine="0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MEMO----------------------------------------------------------------------------------------------</w:t>
      </w:r>
    </w:p>
    <w:p w:rsidR="00000000" w:rsidDel="00000000" w:rsidP="00000000" w:rsidRDefault="00000000" w:rsidRPr="00000000" w14:paraId="0000007F">
      <w:pPr>
        <w:ind w:left="0" w:firstLine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spacing w:before="104" w:lineRule="auto"/>
        <w:ind w:left="7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before="2" w:lineRule="auto"/>
      <w:ind w:left="158"/>
    </w:pPr>
    <w:rPr>
      <w:rFonts w:ascii="Arimo" w:cs="Arimo" w:eastAsia="Arimo" w:hAnsi="Arimo"/>
      <w:sz w:val="13"/>
      <w:szCs w:val="13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